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AD6" w:rsidRDefault="00310AD6" w:rsidP="00621C41">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III</w:t>
      </w:r>
    </w:p>
    <w:p w:rsidR="00621C41" w:rsidRDefault="00621C41" w:rsidP="00621C41">
      <w:pPr>
        <w:rPr>
          <w:rFonts w:ascii="Times New Roman" w:eastAsia="Times New Roman" w:hAnsi="Times New Roman" w:cs="Times New Roman"/>
          <w:b/>
          <w:bCs/>
          <w:sz w:val="20"/>
          <w:szCs w:val="20"/>
          <w:lang w:eastAsia="en-GB"/>
        </w:rPr>
      </w:pPr>
      <w:r w:rsidRPr="001E51B1">
        <w:rPr>
          <w:rFonts w:ascii="Times New Roman" w:eastAsia="Times New Roman" w:hAnsi="Times New Roman" w:cs="Times New Roman"/>
          <w:b/>
          <w:bCs/>
          <w:sz w:val="20"/>
          <w:szCs w:val="20"/>
          <w:lang w:eastAsia="en-GB"/>
        </w:rPr>
        <w:t>S.36.03 - IGT - Internal Reinsurance</w:t>
      </w:r>
    </w:p>
    <w:p w:rsidR="00761FCA" w:rsidRPr="001E51B1" w:rsidRDefault="00761FCA" w:rsidP="00621C41">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2A38BE" w:rsidRPr="008B28ED" w:rsidRDefault="002A38BE" w:rsidP="001E51B1">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1E51B1">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6F2D90" w:rsidRPr="006F2D90" w:rsidRDefault="006F2D90" w:rsidP="00631948">
      <w:pPr>
        <w:spacing w:after="0"/>
        <w:jc w:val="both"/>
        <w:rPr>
          <w:rFonts w:ascii="Times New Roman" w:hAnsi="Times New Roman" w:cs="Times New Roman"/>
          <w:sz w:val="20"/>
          <w:szCs w:val="20"/>
        </w:rPr>
      </w:pPr>
      <w:r w:rsidRPr="006F2D90">
        <w:rPr>
          <w:rFonts w:ascii="Times New Roman" w:hAnsi="Times New Roman" w:cs="Times New Roman"/>
          <w:sz w:val="20"/>
          <w:szCs w:val="20"/>
        </w:rPr>
        <w:t>The purpose of this template is to collect information on all IGTs (significant, very significant and transactions required to be reported in all circumstances) related to internal reinsurance within the group</w:t>
      </w:r>
      <w:r w:rsidR="00F64D12" w:rsidRPr="00F64D12">
        <w:rPr>
          <w:rFonts w:ascii="Times New Roman" w:hAnsi="Times New Roman" w:cs="Times New Roman"/>
          <w:sz w:val="20"/>
          <w:szCs w:val="20"/>
        </w:rPr>
        <w:t xml:space="preserve"> </w:t>
      </w:r>
      <w:r w:rsidR="00F64D12" w:rsidRPr="00A51963">
        <w:rPr>
          <w:rFonts w:ascii="Times New Roman" w:hAnsi="Times New Roman" w:cs="Times New Roman"/>
          <w:sz w:val="20"/>
          <w:szCs w:val="20"/>
        </w:rPr>
        <w:t>according to article 213 (2) (a)</w:t>
      </w:r>
      <w:r w:rsidR="00F64D12">
        <w:rPr>
          <w:rFonts w:ascii="Times New Roman" w:hAnsi="Times New Roman" w:cs="Times New Roman"/>
          <w:sz w:val="20"/>
          <w:szCs w:val="20"/>
        </w:rPr>
        <w:t xml:space="preserve"> </w:t>
      </w:r>
      <w:r w:rsidR="00310AD6">
        <w:rPr>
          <w:rFonts w:ascii="Times New Roman" w:hAnsi="Times New Roman" w:cs="Times New Roman"/>
          <w:sz w:val="20"/>
          <w:szCs w:val="20"/>
        </w:rPr>
        <w:t>to</w:t>
      </w:r>
      <w:r w:rsidR="00F64D12">
        <w:rPr>
          <w:rFonts w:ascii="Times New Roman" w:hAnsi="Times New Roman" w:cs="Times New Roman"/>
          <w:sz w:val="20"/>
          <w:szCs w:val="20"/>
        </w:rPr>
        <w:t xml:space="preserve"> </w:t>
      </w:r>
      <w:r w:rsidR="00F64D12" w:rsidRPr="00A51963">
        <w:rPr>
          <w:rFonts w:ascii="Times New Roman" w:hAnsi="Times New Roman" w:cs="Times New Roman"/>
          <w:sz w:val="20"/>
          <w:szCs w:val="20"/>
        </w:rPr>
        <w:t>(c) of Directive 2009/138/EC</w:t>
      </w:r>
      <w:r w:rsidRPr="006F2D90">
        <w:rPr>
          <w:rFonts w:ascii="Times New Roman" w:hAnsi="Times New Roman" w:cs="Times New Roman"/>
          <w:sz w:val="20"/>
          <w:szCs w:val="20"/>
        </w:rPr>
        <w:t xml:space="preserve">. These include, but not limited to: </w:t>
      </w:r>
    </w:p>
    <w:p w:rsidR="006F2D90" w:rsidRPr="006F2D90" w:rsidRDefault="006F2D90" w:rsidP="00631948">
      <w:pPr>
        <w:pStyle w:val="ListParagraph"/>
        <w:numPr>
          <w:ilvl w:val="0"/>
          <w:numId w:val="7"/>
        </w:numPr>
        <w:suppressAutoHyphens/>
        <w:snapToGrid w:val="0"/>
        <w:spacing w:after="0" w:line="240" w:lineRule="auto"/>
        <w:jc w:val="both"/>
        <w:rPr>
          <w:rFonts w:ascii="Times New Roman" w:hAnsi="Times New Roman" w:cs="Times New Roman"/>
          <w:sz w:val="20"/>
          <w:szCs w:val="20"/>
        </w:rPr>
      </w:pPr>
      <w:r w:rsidRPr="006F2D90">
        <w:rPr>
          <w:rFonts w:ascii="Times New Roman" w:hAnsi="Times New Roman" w:cs="Times New Roman"/>
          <w:sz w:val="20"/>
          <w:szCs w:val="20"/>
        </w:rPr>
        <w:t>reinsurance treaties between related undertakings of a group;</w:t>
      </w:r>
    </w:p>
    <w:p w:rsidR="006F2D90" w:rsidRPr="006F2D90" w:rsidRDefault="006F2D90" w:rsidP="00631948">
      <w:pPr>
        <w:pStyle w:val="ListParagraph"/>
        <w:numPr>
          <w:ilvl w:val="0"/>
          <w:numId w:val="7"/>
        </w:numPr>
        <w:suppressAutoHyphens/>
        <w:snapToGrid w:val="0"/>
        <w:spacing w:after="0" w:line="240" w:lineRule="auto"/>
        <w:jc w:val="both"/>
        <w:rPr>
          <w:rFonts w:ascii="Times New Roman" w:hAnsi="Times New Roman" w:cs="Times New Roman"/>
          <w:sz w:val="20"/>
          <w:szCs w:val="20"/>
        </w:rPr>
      </w:pPr>
      <w:r w:rsidRPr="006F2D90">
        <w:rPr>
          <w:rFonts w:ascii="Times New Roman" w:hAnsi="Times New Roman" w:cs="Times New Roman"/>
          <w:sz w:val="20"/>
          <w:szCs w:val="20"/>
        </w:rPr>
        <w:t xml:space="preserve">facultative reinsurance between related undertakings of a group; and </w:t>
      </w:r>
    </w:p>
    <w:p w:rsidR="00055BEA" w:rsidRPr="00631948" w:rsidRDefault="006F2D90" w:rsidP="00631948">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a</w:t>
      </w:r>
      <w:r w:rsidRPr="006F2D90">
        <w:rPr>
          <w:rFonts w:ascii="Times New Roman" w:hAnsi="Times New Roman" w:cs="Times New Roman"/>
          <w:sz w:val="20"/>
          <w:szCs w:val="20"/>
        </w:rPr>
        <w:t>ny</w:t>
      </w:r>
      <w:proofErr w:type="gramEnd"/>
      <w:r w:rsidRPr="006F2D90">
        <w:rPr>
          <w:rFonts w:ascii="Times New Roman" w:hAnsi="Times New Roman" w:cs="Times New Roman"/>
          <w:sz w:val="20"/>
          <w:szCs w:val="20"/>
        </w:rPr>
        <w:t xml:space="preserve"> other transaction that results in transferring underwriting risk (insurance risk) between related undertakings of a group.</w:t>
      </w:r>
      <w:r w:rsidR="00055BEA" w:rsidRPr="00631948">
        <w:rPr>
          <w:rFonts w:ascii="Times New Roman" w:hAnsi="Times New Roman" w:cs="Times New Roman"/>
          <w:sz w:val="20"/>
          <w:szCs w:val="20"/>
        </w:rPr>
        <w:t>.</w:t>
      </w:r>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r w:rsidR="00F71EF4" w:rsidRPr="00F71EF4">
        <w:rPr>
          <w:rFonts w:ascii="Times New Roman" w:hAnsi="Times New Roman" w:cs="Times New Roman"/>
          <w:sz w:val="20"/>
          <w:szCs w:val="20"/>
        </w:rPr>
        <w:t xml:space="preserve"> </w:t>
      </w:r>
      <w:r w:rsidR="00F71EF4">
        <w:rPr>
          <w:rFonts w:ascii="Times New Roman" w:hAnsi="Times New Roman" w:cs="Times New Roman"/>
          <w:sz w:val="20"/>
          <w:szCs w:val="20"/>
        </w:rPr>
        <w:t xml:space="preserve">the individual undertaking and </w:t>
      </w:r>
      <w:r w:rsidR="00F71EF4" w:rsidRPr="004F5F73">
        <w:rPr>
          <w:rFonts w:ascii="Times New Roman" w:hAnsi="Times New Roman" w:cs="Times New Roman"/>
          <w:sz w:val="20"/>
          <w:szCs w:val="20"/>
        </w:rPr>
        <w:t>the mixed-activity insurance holding company and its related undertakings</w:t>
      </w:r>
      <w:r w:rsidR="00F71EF4">
        <w:rPr>
          <w:rFonts w:ascii="Times New Roman" w:hAnsi="Times New Roman" w:cs="Times New Roman"/>
          <w:sz w:val="20"/>
          <w:szCs w:val="20"/>
        </w:rPr>
        <w:t>.</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r w:rsidR="003C2699">
        <w:rPr>
          <w:rFonts w:ascii="Times New Roman" w:hAnsi="Times New Roman" w:cs="Times New Roman"/>
          <w:sz w:val="20"/>
          <w:szCs w:val="20"/>
        </w:rPr>
        <w:t xml:space="preserve">individually </w:t>
      </w:r>
      <w:r w:rsidRPr="008C309E">
        <w:rPr>
          <w:rFonts w:ascii="Times New Roman" w:hAnsi="Times New Roman" w:cs="Times New Roman"/>
          <w:sz w:val="20"/>
          <w:szCs w:val="20"/>
        </w:rPr>
        <w:t xml:space="preserve">reported where collectively they are at or above the corresponding threshold values for significant or very significant IGTs.  </w:t>
      </w: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r w:rsidR="001C764C">
        <w:rPr>
          <w:rFonts w:ascii="Times New Roman" w:hAnsi="Times New Roman" w:cs="Times New Roman"/>
          <w:sz w:val="20"/>
          <w:szCs w:val="20"/>
        </w:rPr>
        <w:t xml:space="preserve"> Undertakings shall report as many lines as needed to properly identify the transaction, including if different types of </w:t>
      </w:r>
      <w:r w:rsidR="001C764C" w:rsidRPr="001E51B1">
        <w:rPr>
          <w:rFonts w:ascii="Times New Roman" w:eastAsia="Times New Roman" w:hAnsi="Times New Roman" w:cs="Times New Roman"/>
          <w:color w:val="000000"/>
          <w:sz w:val="20"/>
          <w:szCs w:val="20"/>
          <w:lang w:eastAsia="en-GB"/>
        </w:rPr>
        <w:t>reinsurance contract</w:t>
      </w:r>
      <w:r w:rsidR="001C764C">
        <w:rPr>
          <w:rFonts w:ascii="Times New Roman" w:eastAsia="Times New Roman" w:hAnsi="Times New Roman" w:cs="Times New Roman"/>
          <w:color w:val="000000"/>
          <w:sz w:val="20"/>
          <w:szCs w:val="20"/>
          <w:lang w:eastAsia="en-GB"/>
        </w:rPr>
        <w:t>s</w:t>
      </w:r>
      <w:r w:rsidR="001C764C" w:rsidRPr="001E51B1">
        <w:rPr>
          <w:rFonts w:ascii="Times New Roman" w:eastAsia="Times New Roman" w:hAnsi="Times New Roman" w:cs="Times New Roman"/>
          <w:color w:val="000000"/>
          <w:sz w:val="20"/>
          <w:szCs w:val="20"/>
          <w:lang w:eastAsia="en-GB"/>
        </w:rPr>
        <w:t>/ treat</w:t>
      </w:r>
      <w:r w:rsidR="001C764C">
        <w:rPr>
          <w:rFonts w:ascii="Times New Roman" w:eastAsia="Times New Roman" w:hAnsi="Times New Roman" w:cs="Times New Roman"/>
          <w:color w:val="000000"/>
          <w:sz w:val="20"/>
          <w:szCs w:val="20"/>
          <w:lang w:eastAsia="en-GB"/>
        </w:rPr>
        <w:t>ies are used.</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55BEA" w:rsidRPr="002A38BE" w:rsidTr="001E51B1">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1E51B1">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70DC3"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 of intr</w:t>
            </w:r>
            <w:r w:rsidR="00F71EF4">
              <w:rPr>
                <w:rFonts w:ascii="Times New Roman" w:eastAsia="Times New Roman" w:hAnsi="Times New Roman" w:cs="Times New Roman"/>
                <w:color w:val="000000"/>
                <w:sz w:val="20"/>
                <w:szCs w:val="20"/>
                <w:lang w:eastAsia="en-GB"/>
              </w:rPr>
              <w:t>a</w:t>
            </w:r>
            <w:r w:rsidRPr="001E51B1">
              <w:rPr>
                <w:rFonts w:ascii="Times New Roman" w:eastAsia="Times New Roman" w:hAnsi="Times New Roman" w:cs="Times New Roman"/>
                <w:color w:val="000000"/>
                <w:sz w:val="20"/>
                <w:szCs w:val="20"/>
                <w:lang w:eastAsia="en-GB"/>
              </w:rPr>
              <w:t>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1C764C" w:rsidRPr="001E51B1" w:rsidRDefault="00621C41" w:rsidP="00631948">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621C41"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DD0121"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Name of</w:t>
            </w:r>
            <w:r w:rsidR="007947AB" w:rsidRPr="001E51B1">
              <w:rPr>
                <w:rFonts w:ascii="Times New Roman" w:eastAsia="Times New Roman" w:hAnsi="Times New Roman" w:cs="Times New Roman"/>
                <w:color w:val="000000"/>
                <w:sz w:val="20"/>
                <w:szCs w:val="20"/>
                <w:lang w:eastAsia="en-GB"/>
              </w:rPr>
              <w:t xml:space="preserve"> </w:t>
            </w:r>
            <w:proofErr w:type="spellStart"/>
            <w:r w:rsidR="007947AB" w:rsidRPr="001E51B1">
              <w:rPr>
                <w:rFonts w:ascii="Times New Roman" w:eastAsia="Times New Roman" w:hAnsi="Times New Roman" w:cs="Times New Roman"/>
                <w:color w:val="000000"/>
                <w:sz w:val="20"/>
                <w:szCs w:val="20"/>
                <w:lang w:eastAsia="en-GB"/>
              </w:rPr>
              <w:t>cedent</w:t>
            </w:r>
            <w:proofErr w:type="spellEnd"/>
            <w:r w:rsidR="007947AB" w:rsidRPr="001E51B1">
              <w:rPr>
                <w:rFonts w:ascii="Times New Roman" w:eastAsia="Times New Roman" w:hAnsi="Times New Roman" w:cs="Times New Roman"/>
                <w:color w:val="000000"/>
                <w:sz w:val="20"/>
                <w:szCs w:val="20"/>
                <w:lang w:eastAsia="en-GB"/>
              </w:rPr>
              <w:t xml:space="preserve"> </w:t>
            </w:r>
            <w:r w:rsidRPr="001E51B1">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631948">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1E51B1">
              <w:rPr>
                <w:rFonts w:ascii="Times New Roman" w:eastAsia="Times New Roman" w:hAnsi="Times New Roman" w:cs="Times New Roman"/>
                <w:color w:val="000000"/>
                <w:sz w:val="20"/>
                <w:szCs w:val="20"/>
                <w:lang w:eastAsia="en-GB"/>
              </w:rPr>
              <w:t>another insurer or</w:t>
            </w:r>
            <w:r w:rsidRPr="001E51B1">
              <w:rPr>
                <w:rFonts w:ascii="Times New Roman" w:eastAsia="Times New Roman" w:hAnsi="Times New Roman" w:cs="Times New Roman"/>
                <w:color w:val="000000"/>
                <w:sz w:val="20"/>
                <w:szCs w:val="20"/>
                <w:lang w:eastAsia="en-GB"/>
              </w:rPr>
              <w:t xml:space="preserve"> reinsurer</w:t>
            </w:r>
            <w:r w:rsidR="00352929" w:rsidRPr="001E51B1">
              <w:rPr>
                <w:rFonts w:ascii="Times New Roman" w:eastAsia="Times New Roman" w:hAnsi="Times New Roman" w:cs="Times New Roman"/>
                <w:color w:val="000000"/>
                <w:sz w:val="20"/>
                <w:szCs w:val="20"/>
                <w:lang w:eastAsia="en-GB"/>
              </w:rPr>
              <w:t xml:space="preserve"> within the group</w:t>
            </w:r>
            <w:r w:rsidRPr="001E51B1">
              <w:rPr>
                <w:rFonts w:ascii="Times New Roman" w:eastAsia="Times New Roman" w:hAnsi="Times New Roman" w:cs="Times New Roman"/>
                <w:color w:val="000000"/>
                <w:sz w:val="20"/>
                <w:szCs w:val="20"/>
                <w:lang w:eastAsia="en-GB"/>
              </w:rPr>
              <w:t xml:space="preserve"> </w:t>
            </w:r>
          </w:p>
        </w:tc>
      </w:tr>
      <w:tr w:rsidR="00621C41" w:rsidRPr="002A38BE" w:rsidTr="001E51B1">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 xml:space="preserve">C0030 </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7947AB" w:rsidRPr="001E51B1">
              <w:rPr>
                <w:rFonts w:ascii="Times New Roman" w:eastAsia="Times New Roman" w:hAnsi="Times New Roman" w:cs="Times New Roman"/>
                <w:color w:val="000000"/>
                <w:sz w:val="20"/>
                <w:szCs w:val="20"/>
                <w:lang w:eastAsia="en-GB"/>
              </w:rPr>
              <w:t xml:space="preserve">of </w:t>
            </w:r>
            <w:proofErr w:type="spellStart"/>
            <w:r w:rsidR="007947AB" w:rsidRPr="001E51B1">
              <w:rPr>
                <w:rFonts w:ascii="Times New Roman" w:eastAsia="Times New Roman" w:hAnsi="Times New Roman" w:cs="Times New Roman"/>
                <w:color w:val="000000"/>
                <w:sz w:val="20"/>
                <w:szCs w:val="20"/>
                <w:lang w:eastAsia="en-GB"/>
              </w:rPr>
              <w:t>cedent</w:t>
            </w:r>
            <w:proofErr w:type="spellEnd"/>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1E51B1">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1E51B1" w:rsidRDefault="00621C41"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1E51B1">
              <w:rPr>
                <w:rFonts w:ascii="Times New Roman" w:eastAsia="Times New Roman" w:hAnsi="Times New Roman" w:cs="Times New Roman"/>
                <w:color w:val="000000"/>
                <w:sz w:val="20"/>
                <w:szCs w:val="20"/>
                <w:lang w:eastAsia="en-GB"/>
              </w:rPr>
              <w:t xml:space="preserve">. </w:t>
            </w:r>
          </w:p>
          <w:p w:rsidR="00621C41" w:rsidRPr="001E51B1" w:rsidRDefault="00782B77"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352929" w:rsidRPr="001E51B1">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bookmarkStart w:id="0" w:name="_GoBack"/>
            <w:bookmarkEnd w:id="0"/>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BC55BA"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214695" w:rsidP="00631948">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d</w:t>
            </w:r>
            <w:r w:rsidR="00621C41" w:rsidRPr="001E51B1">
              <w:rPr>
                <w:rFonts w:ascii="Times New Roman" w:eastAsia="Times New Roman" w:hAnsi="Times New Roman" w:cs="Times New Roman"/>
                <w:color w:val="000000"/>
                <w:sz w:val="20"/>
                <w:szCs w:val="20"/>
                <w:lang w:eastAsia="en-GB"/>
              </w:rPr>
              <w:t>ate of commencement of the specific reinsurance contract/treaty.</w:t>
            </w:r>
            <w:r w:rsidR="00782B77" w:rsidRPr="001E51B1">
              <w:rPr>
                <w:rFonts w:ascii="Times New Roman" w:eastAsia="Times New Roman" w:hAnsi="Times New Roman" w:cs="Times New Roman"/>
                <w:color w:val="000000"/>
                <w:sz w:val="20"/>
                <w:szCs w:val="20"/>
                <w:lang w:eastAsia="en-GB"/>
              </w:rPr>
              <w:t xml:space="preserve"> </w:t>
            </w:r>
          </w:p>
        </w:tc>
      </w:tr>
      <w:tr w:rsidR="00621C41" w:rsidRPr="002A38BE" w:rsidTr="00FA647E">
        <w:trPr>
          <w:trHeight w:val="142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BC55BA"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single" w:sz="4" w:space="0" w:color="auto"/>
              <w:right w:val="single" w:sz="4" w:space="0" w:color="auto"/>
            </w:tcBorders>
            <w:shd w:val="clear" w:color="auto" w:fill="auto"/>
            <w:hideMark/>
          </w:tcPr>
          <w:p w:rsidR="00782B77" w:rsidRPr="001E51B1" w:rsidRDefault="00214695" w:rsidP="00631948">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621C41" w:rsidRPr="002A38BE" w:rsidTr="00FA647E">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AC14BC"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214695"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4217 alphabetic code of the</w:t>
            </w:r>
            <w:r w:rsidRPr="001E51B1">
              <w:rPr>
                <w:rFonts w:ascii="Times New Roman" w:eastAsia="Times New Roman" w:hAnsi="Times New Roman" w:cs="Times New Roman"/>
                <w:color w:val="000000"/>
                <w:sz w:val="20"/>
                <w:szCs w:val="20"/>
                <w:lang w:eastAsia="en-GB"/>
              </w:rPr>
              <w:t xml:space="preserve"> </w:t>
            </w:r>
            <w:r w:rsidR="00782B77" w:rsidRPr="001E51B1">
              <w:rPr>
                <w:rFonts w:ascii="Times New Roman" w:eastAsia="Times New Roman" w:hAnsi="Times New Roman" w:cs="Times New Roman"/>
                <w:color w:val="000000"/>
                <w:sz w:val="20"/>
                <w:szCs w:val="20"/>
                <w:lang w:eastAsia="en-GB"/>
              </w:rPr>
              <w:t>c</w:t>
            </w:r>
            <w:r w:rsidR="00621C41" w:rsidRPr="001E51B1">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FA647E">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AC14BC"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EB3FA6" w:rsidRPr="00EB3FA6" w:rsidRDefault="00EA20C9" w:rsidP="00EB3FA6">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1E51B1">
              <w:rPr>
                <w:rFonts w:ascii="Times New Roman" w:eastAsia="Times New Roman" w:hAnsi="Times New Roman" w:cs="Times New Roman"/>
                <w:color w:val="000000"/>
                <w:sz w:val="20"/>
                <w:szCs w:val="20"/>
                <w:lang w:eastAsia="en-GB"/>
              </w:rPr>
              <w:t>he following close list shall be used:</w:t>
            </w:r>
            <w:r w:rsidR="00621C41" w:rsidRPr="001E51B1">
              <w:rPr>
                <w:rFonts w:ascii="Times New Roman" w:eastAsia="Times New Roman" w:hAnsi="Times New Roman" w:cs="Times New Roman"/>
                <w:color w:val="000000"/>
                <w:sz w:val="20"/>
                <w:szCs w:val="20"/>
                <w:lang w:eastAsia="en-GB"/>
              </w:rPr>
              <w:t xml:space="preserve"> </w:t>
            </w:r>
            <w:r w:rsidR="00621C41" w:rsidRPr="001E51B1">
              <w:rPr>
                <w:rFonts w:ascii="Times New Roman" w:eastAsia="Times New Roman" w:hAnsi="Times New Roman" w:cs="Times New Roman"/>
                <w:color w:val="000000"/>
                <w:sz w:val="20"/>
                <w:szCs w:val="20"/>
                <w:lang w:eastAsia="en-GB"/>
              </w:rPr>
              <w:br/>
            </w:r>
            <w:r w:rsidR="00EB3FA6" w:rsidRPr="00EB3FA6">
              <w:rPr>
                <w:rFonts w:ascii="Times New Roman" w:eastAsia="Times New Roman" w:hAnsi="Times New Roman" w:cs="Times New Roman"/>
                <w:color w:val="000000"/>
                <w:sz w:val="20"/>
                <w:szCs w:val="20"/>
                <w:lang w:eastAsia="en-GB"/>
              </w:rPr>
              <w:t>1 - quota share</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2 - variable quota share</w:t>
            </w:r>
          </w:p>
          <w:p w:rsidR="00EB3FA6" w:rsidRDefault="00EB3FA6" w:rsidP="00EB3FA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3 – surplus</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4 - excess of loss (per event and per risk)</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5 - excess of loss (per risk)</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6 - excess of loss (per event)</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 xml:space="preserve">7 - excess of loss “back-up” (protection </w:t>
            </w:r>
            <w:r w:rsidR="009E6398" w:rsidRPr="00DD4C69">
              <w:rPr>
                <w:rFonts w:ascii="Times New Roman" w:hAnsi="Times New Roman" w:cs="Times New Roman"/>
                <w:sz w:val="20"/>
                <w:szCs w:val="20"/>
              </w:rPr>
              <w:t>against follow-on events which certain catastrophes can cause such as flooding or fire</w:t>
            </w:r>
            <w:r w:rsidRPr="00EB3FA6">
              <w:rPr>
                <w:rFonts w:ascii="Times New Roman" w:eastAsia="Times New Roman" w:hAnsi="Times New Roman" w:cs="Times New Roman"/>
                <w:color w:val="000000"/>
                <w:sz w:val="20"/>
                <w:szCs w:val="20"/>
                <w:lang w:eastAsia="en-GB"/>
              </w:rPr>
              <w:t>)</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8 - excess of loss with basis risk</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9 - reinstatement cover</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10 - aggregate excess of loss</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11 - unlimited excess of loss</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 xml:space="preserve">12 - stop loss </w:t>
            </w:r>
          </w:p>
          <w:p w:rsidR="00EB3FA6" w:rsidRPr="00EB3FA6" w:rsidRDefault="00EB3FA6" w:rsidP="00EB3FA6">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13 - other proportional treaties</w:t>
            </w:r>
          </w:p>
          <w:p w:rsidR="00EB3FA6" w:rsidRPr="00A40A27" w:rsidRDefault="00EB3FA6" w:rsidP="00EB3FA6">
            <w:pPr>
              <w:spacing w:after="0" w:line="240" w:lineRule="auto"/>
              <w:rPr>
                <w:rFonts w:ascii="Times New Roman" w:eastAsia="Times New Roman" w:hAnsi="Times New Roman" w:cs="Times New Roman"/>
                <w:color w:val="000000"/>
                <w:sz w:val="20"/>
                <w:szCs w:val="20"/>
                <w:lang w:eastAsia="en-GB"/>
              </w:rPr>
            </w:pPr>
            <w:r w:rsidRPr="00A40A27">
              <w:rPr>
                <w:rFonts w:ascii="Times New Roman" w:eastAsia="Times New Roman" w:hAnsi="Times New Roman" w:cs="Times New Roman"/>
                <w:color w:val="000000"/>
                <w:sz w:val="20"/>
                <w:szCs w:val="20"/>
                <w:lang w:eastAsia="en-GB"/>
              </w:rPr>
              <w:t>14 - other non-proportional treaties</w:t>
            </w:r>
          </w:p>
          <w:p w:rsidR="0045278C" w:rsidRPr="00631948" w:rsidRDefault="00AC14BC" w:rsidP="00352929">
            <w:pPr>
              <w:spacing w:after="0" w:line="240" w:lineRule="auto"/>
              <w:rPr>
                <w:rFonts w:ascii="Times New Roman" w:eastAsia="Times New Roman" w:hAnsi="Times New Roman" w:cs="Times New Roman"/>
                <w:color w:val="000000"/>
                <w:sz w:val="20"/>
                <w:szCs w:val="20"/>
                <w:lang w:eastAsia="en-GB"/>
              </w:rPr>
            </w:pPr>
            <w:r w:rsidRPr="00A40A27">
              <w:rPr>
                <w:rFonts w:ascii="Times New Roman" w:eastAsia="Times New Roman" w:hAnsi="Times New Roman" w:cs="Times New Roman"/>
                <w:color w:val="000000"/>
                <w:sz w:val="20"/>
                <w:szCs w:val="20"/>
                <w:lang w:eastAsia="en-GB"/>
              </w:rPr>
              <w:t>1</w:t>
            </w:r>
            <w:r w:rsidR="00EB3FA6" w:rsidRPr="00A40A27">
              <w:rPr>
                <w:rFonts w:ascii="Times New Roman" w:eastAsia="Times New Roman" w:hAnsi="Times New Roman" w:cs="Times New Roman"/>
                <w:color w:val="000000"/>
                <w:sz w:val="20"/>
                <w:szCs w:val="20"/>
                <w:lang w:eastAsia="en-GB"/>
              </w:rPr>
              <w:t>5</w:t>
            </w:r>
            <w:r w:rsidRPr="00A40A27">
              <w:rPr>
                <w:rFonts w:ascii="Times New Roman" w:eastAsia="Times New Roman" w:hAnsi="Times New Roman" w:cs="Times New Roman"/>
                <w:color w:val="000000"/>
                <w:sz w:val="20"/>
                <w:szCs w:val="20"/>
                <w:lang w:eastAsia="en-GB"/>
              </w:rPr>
              <w:t xml:space="preserve"> </w:t>
            </w:r>
            <w:r w:rsidR="00EB3FA6" w:rsidRPr="00A40A27">
              <w:rPr>
                <w:rFonts w:ascii="Times New Roman" w:eastAsia="Times New Roman" w:hAnsi="Times New Roman" w:cs="Times New Roman"/>
                <w:color w:val="000000"/>
                <w:sz w:val="20"/>
                <w:szCs w:val="20"/>
                <w:lang w:eastAsia="en-GB"/>
              </w:rPr>
              <w:t>–</w:t>
            </w:r>
            <w:r w:rsidRPr="00A40A27">
              <w:rPr>
                <w:rFonts w:ascii="Times New Roman" w:eastAsia="Times New Roman" w:hAnsi="Times New Roman" w:cs="Times New Roman"/>
                <w:color w:val="000000"/>
                <w:sz w:val="20"/>
                <w:szCs w:val="20"/>
                <w:lang w:eastAsia="en-GB"/>
              </w:rPr>
              <w:t xml:space="preserve"> </w:t>
            </w:r>
            <w:r w:rsidR="00621C41" w:rsidRPr="00A40A27">
              <w:rPr>
                <w:rFonts w:ascii="Times New Roman" w:eastAsia="Times New Roman" w:hAnsi="Times New Roman" w:cs="Times New Roman"/>
                <w:color w:val="000000"/>
                <w:sz w:val="20"/>
                <w:szCs w:val="20"/>
                <w:lang w:eastAsia="en-GB"/>
              </w:rPr>
              <w:t>Financial</w:t>
            </w:r>
            <w:r w:rsidR="00EB3FA6" w:rsidRPr="00A40A27">
              <w:rPr>
                <w:rFonts w:ascii="Times New Roman" w:eastAsia="Times New Roman" w:hAnsi="Times New Roman" w:cs="Times New Roman"/>
                <w:color w:val="000000"/>
                <w:sz w:val="20"/>
                <w:szCs w:val="20"/>
                <w:lang w:eastAsia="en-GB"/>
              </w:rPr>
              <w:t xml:space="preserve"> reinsurance</w:t>
            </w:r>
          </w:p>
          <w:p w:rsidR="0045278C" w:rsidRPr="00631948" w:rsidRDefault="0045278C" w:rsidP="00352929">
            <w:pPr>
              <w:spacing w:after="0" w:line="240" w:lineRule="auto"/>
              <w:rPr>
                <w:rFonts w:ascii="Times New Roman" w:eastAsia="Times New Roman" w:hAnsi="Times New Roman" w:cs="Times New Roman"/>
                <w:color w:val="000000"/>
                <w:sz w:val="20"/>
                <w:szCs w:val="20"/>
                <w:lang w:eastAsia="en-GB"/>
              </w:rPr>
            </w:pPr>
            <w:r w:rsidRPr="00631948">
              <w:rPr>
                <w:rFonts w:ascii="Times New Roman" w:eastAsia="Times New Roman" w:hAnsi="Times New Roman" w:cs="Times New Roman"/>
                <w:color w:val="000000"/>
                <w:sz w:val="20"/>
                <w:szCs w:val="20"/>
                <w:lang w:eastAsia="en-GB"/>
              </w:rPr>
              <w:t xml:space="preserve">16 - Facultative proportional </w:t>
            </w:r>
          </w:p>
          <w:p w:rsidR="00450002" w:rsidRPr="00A40A27" w:rsidRDefault="0045278C">
            <w:pPr>
              <w:spacing w:after="0" w:line="240" w:lineRule="auto"/>
              <w:rPr>
                <w:rFonts w:ascii="Times New Roman" w:hAnsi="Times New Roman" w:cs="Times New Roman"/>
                <w:sz w:val="20"/>
                <w:szCs w:val="20"/>
              </w:rPr>
            </w:pPr>
            <w:r w:rsidRPr="00631948">
              <w:rPr>
                <w:rFonts w:ascii="Times New Roman" w:eastAsia="Times New Roman" w:hAnsi="Times New Roman" w:cs="Times New Roman"/>
                <w:color w:val="000000"/>
                <w:sz w:val="20"/>
                <w:szCs w:val="20"/>
                <w:lang w:eastAsia="en-GB"/>
              </w:rPr>
              <w:t>17 - Facultative non-proportional</w:t>
            </w:r>
            <w:r w:rsidR="00621C41" w:rsidRPr="00A40A27">
              <w:rPr>
                <w:rFonts w:ascii="Times New Roman" w:eastAsia="Times New Roman" w:hAnsi="Times New Roman" w:cs="Times New Roman"/>
                <w:color w:val="000000"/>
                <w:sz w:val="20"/>
                <w:szCs w:val="20"/>
                <w:lang w:eastAsia="en-GB"/>
              </w:rPr>
              <w:br/>
            </w:r>
          </w:p>
          <w:p w:rsidR="00621C41" w:rsidRPr="001E51B1" w:rsidRDefault="00450002">
            <w:pPr>
              <w:spacing w:after="0" w:line="240" w:lineRule="auto"/>
              <w:rPr>
                <w:rFonts w:ascii="Times New Roman" w:eastAsia="Times New Roman" w:hAnsi="Times New Roman" w:cs="Times New Roman"/>
                <w:color w:val="000000"/>
                <w:sz w:val="20"/>
                <w:szCs w:val="20"/>
                <w:lang w:eastAsia="en-GB"/>
              </w:rPr>
            </w:pPr>
            <w:r w:rsidRPr="00A40A27">
              <w:rPr>
                <w:rFonts w:ascii="Times New Roman" w:hAnsi="Times New Roman" w:cs="Times New Roman"/>
                <w:sz w:val="20"/>
                <w:szCs w:val="20"/>
              </w:rPr>
              <w:t>Other proportional treaties (code 13) and Other non-proportional treaties (code 14) can be used for hybrid types</w:t>
            </w:r>
            <w:r>
              <w:rPr>
                <w:rFonts w:ascii="Times New Roman" w:hAnsi="Times New Roman" w:cs="Times New Roman"/>
                <w:sz w:val="20"/>
                <w:szCs w:val="20"/>
              </w:rPr>
              <w:t xml:space="preserve"> of reinsurance treaties.</w:t>
            </w:r>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5975CC"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EA20C9" w:rsidRPr="001E51B1" w:rsidRDefault="00621C41" w:rsidP="00631948">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1E51B1">
              <w:rPr>
                <w:rFonts w:ascii="Times New Roman" w:eastAsia="Times New Roman" w:hAnsi="Times New Roman" w:cs="Times New Roman"/>
                <w:color w:val="000000"/>
                <w:sz w:val="20"/>
                <w:szCs w:val="20"/>
                <w:lang w:eastAsia="en-GB"/>
              </w:rPr>
              <w:t xml:space="preserve"> </w:t>
            </w:r>
            <w:r w:rsidRPr="001E51B1">
              <w:rPr>
                <w:rFonts w:ascii="Times New Roman" w:eastAsia="Times New Roman" w:hAnsi="Times New Roman" w:cs="Times New Roman"/>
                <w:color w:val="000000"/>
                <w:sz w:val="20"/>
                <w:szCs w:val="20"/>
                <w:lang w:eastAsia="en-GB"/>
              </w:rPr>
              <w:t xml:space="preserve">must be filled in here.  For XL or SL treaties enter the initial capacity. </w:t>
            </w:r>
            <w:r w:rsidRPr="001E51B1">
              <w:rPr>
                <w:rFonts w:ascii="Times New Roman" w:eastAsia="Times New Roman" w:hAnsi="Times New Roman" w:cs="Times New Roman"/>
                <w:color w:val="000000"/>
                <w:sz w:val="20"/>
                <w:szCs w:val="20"/>
                <w:lang w:eastAsia="en-GB"/>
              </w:rPr>
              <w:br/>
              <w:t xml:space="preserve">This item has to be reported in the currency of the </w:t>
            </w:r>
            <w:r w:rsidR="00352929" w:rsidRPr="001E51B1">
              <w:rPr>
                <w:rFonts w:ascii="Times New Roman" w:eastAsia="Times New Roman" w:hAnsi="Times New Roman" w:cs="Times New Roman"/>
                <w:color w:val="000000"/>
                <w:sz w:val="20"/>
                <w:szCs w:val="20"/>
                <w:lang w:eastAsia="en-GB"/>
              </w:rPr>
              <w:t>transaction</w:t>
            </w:r>
            <w:r w:rsidRPr="001E51B1">
              <w:rPr>
                <w:rFonts w:ascii="Times New Roman" w:eastAsia="Times New Roman" w:hAnsi="Times New Roman" w:cs="Times New Roman"/>
                <w:color w:val="000000"/>
                <w:sz w:val="20"/>
                <w:szCs w:val="20"/>
                <w:lang w:eastAsia="en-GB"/>
              </w:rPr>
              <w:t xml:space="preserve">. </w:t>
            </w:r>
          </w:p>
        </w:tc>
      </w:tr>
      <w:tr w:rsidR="00621C41" w:rsidRPr="002A38BE" w:rsidTr="001E51B1">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rsidP="00631948">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312CEC">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1E51B1">
              <w:rPr>
                <w:rFonts w:ascii="Times New Roman" w:eastAsia="Times New Roman" w:hAnsi="Times New Roman" w:cs="Times New Roman"/>
                <w:color w:val="000000" w:themeColor="text1"/>
                <w:sz w:val="20"/>
                <w:szCs w:val="20"/>
                <w:lang w:eastAsia="en-GB"/>
              </w:rPr>
              <w:br/>
            </w:r>
            <w:r w:rsidRPr="001E51B1">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621C41" w:rsidRPr="002A38BE" w:rsidTr="001E51B1">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DD516A">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195024"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amount due from the reinsurer at the reporting </w:t>
            </w:r>
            <w:r w:rsidR="00195024" w:rsidRPr="001E51B1">
              <w:rPr>
                <w:rFonts w:ascii="Times New Roman" w:eastAsia="Times New Roman" w:hAnsi="Times New Roman" w:cs="Times New Roman"/>
                <w:color w:val="000000"/>
                <w:sz w:val="20"/>
                <w:szCs w:val="20"/>
                <w:lang w:eastAsia="en-GB"/>
              </w:rPr>
              <w:t xml:space="preserve">date </w:t>
            </w:r>
            <w:r w:rsidRPr="001E51B1">
              <w:rPr>
                <w:rFonts w:ascii="Times New Roman" w:eastAsia="Times New Roman" w:hAnsi="Times New Roman" w:cs="Times New Roman"/>
                <w:color w:val="000000"/>
                <w:sz w:val="20"/>
                <w:szCs w:val="20"/>
                <w:lang w:eastAsia="en-GB"/>
              </w:rPr>
              <w:t xml:space="preserve">which include:  </w:t>
            </w:r>
            <w:r w:rsidRPr="001E51B1">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1E51B1">
              <w:rPr>
                <w:rFonts w:ascii="Times New Roman" w:eastAsia="Times New Roman" w:hAnsi="Times New Roman" w:cs="Times New Roman"/>
                <w:color w:val="000000"/>
                <w:sz w:val="20"/>
                <w:szCs w:val="20"/>
                <w:lang w:eastAsia="en-GB"/>
              </w:rPr>
              <w:t>;</w:t>
            </w:r>
            <w:proofErr w:type="gramEnd"/>
            <w:r w:rsidRPr="001E51B1">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1E51B1">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r w:rsidRPr="001E51B1">
              <w:rPr>
                <w:rFonts w:ascii="Times New Roman" w:eastAsia="Times New Roman" w:hAnsi="Times New Roman" w:cs="Times New Roman"/>
                <w:color w:val="000000"/>
                <w:sz w:val="20"/>
                <w:szCs w:val="20"/>
                <w:lang w:eastAsia="en-GB"/>
              </w:rPr>
              <w:br/>
            </w:r>
          </w:p>
          <w:p w:rsidR="00621C41" w:rsidRPr="001E51B1" w:rsidRDefault="00621C41" w:rsidP="00631948">
            <w:pPr>
              <w:spacing w:after="0" w:line="240" w:lineRule="auto"/>
              <w:rPr>
                <w:rFonts w:ascii="Times New Roman" w:eastAsia="Times New Roman" w:hAnsi="Times New Roman" w:cs="Times New Roman"/>
                <w:color w:val="000000"/>
                <w:sz w:val="20"/>
                <w:szCs w:val="20"/>
                <w:lang w:eastAsia="en-GB"/>
              </w:rPr>
            </w:pPr>
            <w:r w:rsidRPr="000772CF">
              <w:rPr>
                <w:rFonts w:ascii="Times New Roman" w:eastAsia="Times New Roman" w:hAnsi="Times New Roman" w:cs="Times New Roman"/>
                <w:color w:val="000000"/>
                <w:sz w:val="20"/>
                <w:szCs w:val="20"/>
                <w:lang w:eastAsia="en-GB"/>
              </w:rPr>
              <w:t xml:space="preserve">This item has to be reported in the </w:t>
            </w:r>
            <w:r w:rsidR="00310AD6" w:rsidRPr="00631948">
              <w:rPr>
                <w:rFonts w:ascii="Times New Roman" w:eastAsia="Times New Roman" w:hAnsi="Times New Roman" w:cs="Times New Roman"/>
                <w:color w:val="000000"/>
                <w:sz w:val="20"/>
                <w:szCs w:val="20"/>
                <w:lang w:eastAsia="en-GB"/>
              </w:rPr>
              <w:t xml:space="preserve">reporting </w:t>
            </w:r>
            <w:r w:rsidRPr="000772CF">
              <w:rPr>
                <w:rFonts w:ascii="Times New Roman" w:eastAsia="Times New Roman" w:hAnsi="Times New Roman" w:cs="Times New Roman"/>
                <w:color w:val="000000"/>
                <w:sz w:val="20"/>
                <w:szCs w:val="20"/>
                <w:lang w:eastAsia="en-GB"/>
              </w:rPr>
              <w:t>currency of the group.</w:t>
            </w:r>
            <w:r w:rsidRPr="001E51B1">
              <w:rPr>
                <w:rFonts w:ascii="Times New Roman" w:eastAsia="Times New Roman" w:hAnsi="Times New Roman" w:cs="Times New Roman"/>
                <w:color w:val="000000"/>
                <w:sz w:val="20"/>
                <w:szCs w:val="20"/>
                <w:lang w:eastAsia="en-GB"/>
              </w:rPr>
              <w:t xml:space="preserve"> </w:t>
            </w:r>
          </w:p>
        </w:tc>
      </w:tr>
      <w:tr w:rsidR="00621C41" w:rsidRPr="002A38BE" w:rsidTr="001E51B1">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rsidP="0063194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5975CC" w:rsidRPr="000772CF" w:rsidRDefault="00190E43" w:rsidP="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The r</w:t>
            </w:r>
            <w:r w:rsidR="00195024" w:rsidRPr="001E51B1">
              <w:rPr>
                <w:rFonts w:ascii="Times New Roman" w:eastAsia="Times New Roman" w:hAnsi="Times New Roman" w:cs="Times New Roman"/>
                <w:color w:val="000000"/>
                <w:sz w:val="20"/>
                <w:szCs w:val="20"/>
                <w:lang w:eastAsia="en-GB"/>
              </w:rPr>
              <w:t xml:space="preserve">einsurance result for the reinsurer </w:t>
            </w:r>
            <w:r w:rsidR="00B23A54">
              <w:rPr>
                <w:rFonts w:ascii="Times New Roman" w:eastAsia="Times New Roman" w:hAnsi="Times New Roman" w:cs="Times New Roman"/>
                <w:color w:val="000000"/>
                <w:sz w:val="20"/>
                <w:szCs w:val="20"/>
                <w:lang w:eastAsia="en-GB"/>
              </w:rPr>
              <w:t>shall</w:t>
            </w:r>
            <w:r w:rsidR="00195024" w:rsidRPr="001E51B1">
              <w:rPr>
                <w:rFonts w:ascii="Times New Roman" w:eastAsia="Times New Roman" w:hAnsi="Times New Roman" w:cs="Times New Roman"/>
                <w:color w:val="000000"/>
                <w:sz w:val="20"/>
                <w:szCs w:val="20"/>
                <w:lang w:eastAsia="en-GB"/>
              </w:rPr>
              <w:t xml:space="preserve"> be</w:t>
            </w:r>
            <w:r>
              <w:rPr>
                <w:rFonts w:ascii="Times New Roman" w:eastAsia="Times New Roman" w:hAnsi="Times New Roman" w:cs="Times New Roman"/>
                <w:color w:val="000000"/>
                <w:sz w:val="20"/>
                <w:szCs w:val="20"/>
                <w:lang w:eastAsia="en-GB"/>
              </w:rPr>
              <w:t xml:space="preserve"> calculated</w:t>
            </w:r>
            <w:r w:rsidR="00195024" w:rsidRPr="001E51B1">
              <w:rPr>
                <w:rFonts w:ascii="Times New Roman" w:eastAsia="Times New Roman" w:hAnsi="Times New Roman" w:cs="Times New Roman"/>
                <w:color w:val="000000"/>
                <w:sz w:val="20"/>
                <w:szCs w:val="20"/>
                <w:lang w:eastAsia="en-GB"/>
              </w:rPr>
              <w:t xml:space="preserve"> as follows: </w:t>
            </w:r>
            <w:r w:rsidR="00621C41" w:rsidRPr="001E51B1">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 xml:space="preserve">Gross reinsurance premiums paid by reinsured entity </w:t>
            </w:r>
            <w:r w:rsidR="00621C41" w:rsidRPr="001E51B1">
              <w:rPr>
                <w:rFonts w:ascii="Times New Roman" w:eastAsia="Times New Roman" w:hAnsi="Times New Roman" w:cs="Times New Roman"/>
                <w:color w:val="000000"/>
                <w:sz w:val="20"/>
                <w:szCs w:val="20"/>
                <w:lang w:eastAsia="en-GB"/>
              </w:rPr>
              <w:br/>
              <w:t xml:space="preserve">plus </w:t>
            </w:r>
            <w:r w:rsidR="00621C41" w:rsidRPr="001E51B1">
              <w:rPr>
                <w:rFonts w:ascii="Times New Roman" w:eastAsia="Times New Roman" w:hAnsi="Times New Roman" w:cs="Times New Roman"/>
                <w:color w:val="000000"/>
                <w:sz w:val="20"/>
                <w:szCs w:val="20"/>
                <w:lang w:eastAsia="en-GB"/>
              </w:rPr>
              <w:br/>
              <w:t>Claims paid by reinsurer during the reporting period</w:t>
            </w:r>
            <w:r w:rsidR="00621C41" w:rsidRPr="001E51B1">
              <w:rPr>
                <w:rFonts w:ascii="Times New Roman" w:eastAsia="Times New Roman" w:hAnsi="Times New Roman" w:cs="Times New Roman"/>
                <w:color w:val="000000"/>
                <w:sz w:val="20"/>
                <w:szCs w:val="20"/>
                <w:lang w:eastAsia="en-GB"/>
              </w:rPr>
              <w:br/>
              <w:t>plus</w:t>
            </w:r>
            <w:r w:rsidR="00621C41" w:rsidRPr="001E51B1">
              <w:rPr>
                <w:rFonts w:ascii="Times New Roman" w:eastAsia="Times New Roman" w:hAnsi="Times New Roman" w:cs="Times New Roman"/>
                <w:color w:val="000000"/>
                <w:sz w:val="20"/>
                <w:szCs w:val="20"/>
                <w:lang w:eastAsia="en-GB"/>
              </w:rPr>
              <w:br/>
              <w:t xml:space="preserve">Total reinsurance </w:t>
            </w:r>
            <w:proofErr w:type="spellStart"/>
            <w:r w:rsidR="00621C41" w:rsidRPr="001E51B1">
              <w:rPr>
                <w:rFonts w:ascii="Times New Roman" w:eastAsia="Times New Roman" w:hAnsi="Times New Roman" w:cs="Times New Roman"/>
                <w:color w:val="000000"/>
                <w:sz w:val="20"/>
                <w:szCs w:val="20"/>
                <w:lang w:eastAsia="en-GB"/>
              </w:rPr>
              <w:t>recoverables</w:t>
            </w:r>
            <w:proofErr w:type="spellEnd"/>
            <w:r w:rsidR="00621C41" w:rsidRPr="001E51B1">
              <w:rPr>
                <w:rFonts w:ascii="Times New Roman" w:eastAsia="Times New Roman" w:hAnsi="Times New Roman" w:cs="Times New Roman"/>
                <w:color w:val="000000"/>
                <w:sz w:val="20"/>
                <w:szCs w:val="20"/>
                <w:lang w:eastAsia="en-GB"/>
              </w:rPr>
              <w:t xml:space="preserve"> at the end of the reporting period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 xml:space="preserve">Total reinsurance </w:t>
            </w:r>
            <w:proofErr w:type="spellStart"/>
            <w:r w:rsidR="00621C41" w:rsidRPr="001E51B1">
              <w:rPr>
                <w:rFonts w:ascii="Times New Roman" w:eastAsia="Times New Roman" w:hAnsi="Times New Roman" w:cs="Times New Roman"/>
                <w:color w:val="000000"/>
                <w:sz w:val="20"/>
                <w:szCs w:val="20"/>
                <w:lang w:eastAsia="en-GB"/>
              </w:rPr>
              <w:t>recoverables</w:t>
            </w:r>
            <w:proofErr w:type="spellEnd"/>
            <w:r w:rsidR="00621C41" w:rsidRPr="001E51B1">
              <w:rPr>
                <w:rFonts w:ascii="Times New Roman" w:eastAsia="Times New Roman" w:hAnsi="Times New Roman" w:cs="Times New Roman"/>
                <w:color w:val="000000"/>
                <w:sz w:val="20"/>
                <w:szCs w:val="20"/>
                <w:lang w:eastAsia="en-GB"/>
              </w:rPr>
              <w:t xml:space="preserve"> at the start of </w:t>
            </w:r>
            <w:r w:rsidR="00621C41" w:rsidRPr="000772CF">
              <w:rPr>
                <w:rFonts w:ascii="Times New Roman" w:eastAsia="Times New Roman" w:hAnsi="Times New Roman" w:cs="Times New Roman"/>
                <w:color w:val="000000"/>
                <w:sz w:val="20"/>
                <w:szCs w:val="20"/>
                <w:lang w:eastAsia="en-GB"/>
              </w:rPr>
              <w:t>the reporting period</w:t>
            </w:r>
            <w:r w:rsidR="006D461E" w:rsidRPr="000772CF">
              <w:rPr>
                <w:rFonts w:ascii="Times New Roman" w:eastAsia="Times New Roman" w:hAnsi="Times New Roman" w:cs="Times New Roman"/>
                <w:color w:val="000000"/>
                <w:sz w:val="20"/>
                <w:szCs w:val="20"/>
                <w:lang w:eastAsia="en-GB"/>
              </w:rPr>
              <w:t>.</w:t>
            </w:r>
          </w:p>
          <w:p w:rsidR="00621C41" w:rsidRPr="001E51B1" w:rsidRDefault="00621C41" w:rsidP="005975CC">
            <w:pPr>
              <w:spacing w:after="0" w:line="240" w:lineRule="auto"/>
              <w:rPr>
                <w:rFonts w:ascii="Times New Roman" w:eastAsia="Times New Roman" w:hAnsi="Times New Roman" w:cs="Times New Roman"/>
                <w:color w:val="000000"/>
                <w:sz w:val="20"/>
                <w:szCs w:val="20"/>
                <w:lang w:eastAsia="en-GB"/>
              </w:rPr>
            </w:pPr>
            <w:r w:rsidRPr="000772CF">
              <w:rPr>
                <w:rFonts w:ascii="Times New Roman" w:eastAsia="Times New Roman" w:hAnsi="Times New Roman" w:cs="Times New Roman"/>
                <w:color w:val="000000"/>
                <w:sz w:val="20"/>
                <w:szCs w:val="20"/>
                <w:lang w:eastAsia="en-GB"/>
              </w:rPr>
              <w:t xml:space="preserve"> </w:t>
            </w:r>
            <w:r w:rsidRPr="000772CF">
              <w:rPr>
                <w:rFonts w:ascii="Times New Roman" w:eastAsia="Times New Roman" w:hAnsi="Times New Roman" w:cs="Times New Roman"/>
                <w:color w:val="000000"/>
                <w:sz w:val="20"/>
                <w:szCs w:val="20"/>
                <w:lang w:eastAsia="en-GB"/>
              </w:rPr>
              <w:br/>
              <w:t xml:space="preserve">This item has to be reported in the </w:t>
            </w:r>
            <w:r w:rsidR="00310AD6" w:rsidRPr="00631948">
              <w:rPr>
                <w:rFonts w:ascii="Times New Roman" w:eastAsia="Times New Roman" w:hAnsi="Times New Roman" w:cs="Times New Roman"/>
                <w:color w:val="000000"/>
                <w:sz w:val="20"/>
                <w:szCs w:val="20"/>
                <w:lang w:eastAsia="en-GB"/>
              </w:rPr>
              <w:t xml:space="preserve">reporting </w:t>
            </w:r>
            <w:r w:rsidRPr="000772CF">
              <w:rPr>
                <w:rFonts w:ascii="Times New Roman" w:eastAsia="Times New Roman" w:hAnsi="Times New Roman" w:cs="Times New Roman"/>
                <w:color w:val="000000"/>
                <w:sz w:val="20"/>
                <w:szCs w:val="20"/>
                <w:lang w:eastAsia="en-GB"/>
              </w:rPr>
              <w:t>currency of the group.</w:t>
            </w:r>
            <w:r w:rsidRPr="001E51B1">
              <w:rPr>
                <w:rFonts w:ascii="Times New Roman" w:eastAsia="Times New Roman" w:hAnsi="Times New Roman" w:cs="Times New Roman"/>
                <w:color w:val="000000"/>
                <w:sz w:val="20"/>
                <w:szCs w:val="20"/>
                <w:lang w:eastAsia="en-GB"/>
              </w:rPr>
              <w:t xml:space="preserve"> </w:t>
            </w:r>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1E51B1" w:rsidRDefault="005975C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tcPr>
          <w:p w:rsidR="00B04B07" w:rsidRPr="001E51B1" w:rsidRDefault="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1E51B1" w:rsidRDefault="00457F90" w:rsidP="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1E51B1">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1E51B1">
              <w:rPr>
                <w:rFonts w:ascii="Times New Roman" w:eastAsia="Times New Roman" w:hAnsi="Times New Roman" w:cs="Times New Roman"/>
                <w:color w:val="000000"/>
                <w:sz w:val="20"/>
                <w:szCs w:val="20"/>
                <w:lang w:eastAsia="en-GB"/>
              </w:rPr>
              <w:t xml:space="preserve"> </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Medical expense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Income protection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Workers' compensation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Motor vehicle liability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Other motor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Marine, aviation and transport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Fire and other damage to property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General liability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 xml:space="preserve">Credit and </w:t>
            </w:r>
            <w:proofErr w:type="spellStart"/>
            <w:r w:rsidRPr="00631948">
              <w:rPr>
                <w:rFonts w:ascii="Times New Roman" w:eastAsia="Times New Roman" w:hAnsi="Times New Roman" w:cs="Times New Roman"/>
                <w:sz w:val="20"/>
                <w:szCs w:val="20"/>
                <w:lang w:eastAsia="en-GB"/>
              </w:rPr>
              <w:t>suretyship</w:t>
            </w:r>
            <w:proofErr w:type="spellEnd"/>
            <w:r w:rsidRPr="00631948">
              <w:rPr>
                <w:rFonts w:ascii="Times New Roman" w:eastAsia="Times New Roman" w:hAnsi="Times New Roman" w:cs="Times New Roman"/>
                <w:sz w:val="20"/>
                <w:szCs w:val="20"/>
                <w:lang w:eastAsia="en-GB"/>
              </w:rPr>
              <w:t xml:space="preserve">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Legal expenses 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Assistance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Miscellaneous financial loss</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medical expense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income protection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workers' compensation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motor vehicle liability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other motor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marine, aviation and transport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fire and other damage to property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general liability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 xml:space="preserve">Proportional credit and </w:t>
            </w:r>
            <w:proofErr w:type="spellStart"/>
            <w:r w:rsidRPr="00631948">
              <w:rPr>
                <w:rFonts w:ascii="Times New Roman" w:eastAsia="Times New Roman" w:hAnsi="Times New Roman" w:cs="Times New Roman"/>
                <w:sz w:val="20"/>
                <w:szCs w:val="20"/>
                <w:lang w:eastAsia="en-GB"/>
              </w:rPr>
              <w:t>suretyship</w:t>
            </w:r>
            <w:proofErr w:type="spellEnd"/>
            <w:r w:rsidRPr="00631948">
              <w:rPr>
                <w:rFonts w:ascii="Times New Roman" w:eastAsia="Times New Roman" w:hAnsi="Times New Roman" w:cs="Times New Roman"/>
                <w:sz w:val="20"/>
                <w:szCs w:val="20"/>
                <w:lang w:eastAsia="en-GB"/>
              </w:rPr>
              <w:t xml:space="preserve">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legal expenses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assistance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Proportional miscellaneous financial loss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Non-proportional health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Non-proportional casualty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Non-proportional marine, aviation and transport reinsurance</w:t>
            </w:r>
          </w:p>
          <w:p w:rsidR="00A8428B" w:rsidRPr="00631948" w:rsidRDefault="00A8428B" w:rsidP="0063194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31948">
              <w:rPr>
                <w:rFonts w:ascii="Times New Roman" w:eastAsia="Times New Roman" w:hAnsi="Times New Roman" w:cs="Times New Roman"/>
                <w:sz w:val="20"/>
                <w:szCs w:val="20"/>
                <w:lang w:eastAsia="en-GB"/>
              </w:rPr>
              <w:t>Non-proportional property reinsurance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Insurance with profit participation</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Index-linked and unit-linked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Other life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Life reinsurance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Health insurance</w:t>
            </w:r>
          </w:p>
          <w:p w:rsidR="00457F90"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sz w:val="20"/>
                <w:szCs w:val="20"/>
                <w:lang w:eastAsia="en-GB"/>
              </w:rPr>
              <w:t>Health reinsurance</w:t>
            </w:r>
          </w:p>
          <w:p w:rsidR="00D06733" w:rsidRPr="001E51B1" w:rsidRDefault="00D06733" w:rsidP="001E51B1">
            <w:pPr>
              <w:spacing w:after="0" w:line="240" w:lineRule="auto"/>
              <w:ind w:left="435" w:hanging="426"/>
              <w:rPr>
                <w:rFonts w:ascii="Times New Roman" w:eastAsia="Times New Roman" w:hAnsi="Times New Roman" w:cs="Times New Roman"/>
                <w:color w:val="000000"/>
                <w:sz w:val="20"/>
                <w:szCs w:val="20"/>
                <w:lang w:eastAsia="en-GB"/>
              </w:rPr>
            </w:pPr>
          </w:p>
          <w:p w:rsidR="00312CEC" w:rsidRPr="001E51B1" w:rsidRDefault="00312CEC">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312CEC" w:rsidRPr="001E51B1" w:rsidRDefault="00312CEC" w:rsidP="00631948">
      <w:pPr>
        <w:rPr>
          <w:rFonts w:ascii="Times New Roman" w:hAnsi="Times New Roman" w:cs="Times New Roman"/>
          <w:sz w:val="20"/>
          <w:szCs w:val="20"/>
        </w:rPr>
      </w:pPr>
    </w:p>
    <w:sectPr w:rsidR="00312CEC" w:rsidRPr="001E51B1"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21C41"/>
    <w:rsid w:val="000138F5"/>
    <w:rsid w:val="00055BEA"/>
    <w:rsid w:val="00072347"/>
    <w:rsid w:val="00072A8B"/>
    <w:rsid w:val="000772CF"/>
    <w:rsid w:val="001134C2"/>
    <w:rsid w:val="00135CCE"/>
    <w:rsid w:val="00190E43"/>
    <w:rsid w:val="00195024"/>
    <w:rsid w:val="001A7774"/>
    <w:rsid w:val="001A7D96"/>
    <w:rsid w:val="001C764C"/>
    <w:rsid w:val="001E51B1"/>
    <w:rsid w:val="00214695"/>
    <w:rsid w:val="00264C66"/>
    <w:rsid w:val="002A38BE"/>
    <w:rsid w:val="00310AD6"/>
    <w:rsid w:val="00312CEC"/>
    <w:rsid w:val="0034075A"/>
    <w:rsid w:val="00352929"/>
    <w:rsid w:val="003C2699"/>
    <w:rsid w:val="00450002"/>
    <w:rsid w:val="0045278C"/>
    <w:rsid w:val="00457F90"/>
    <w:rsid w:val="005975CC"/>
    <w:rsid w:val="00621C41"/>
    <w:rsid w:val="00631948"/>
    <w:rsid w:val="00670DC3"/>
    <w:rsid w:val="006D461E"/>
    <w:rsid w:val="006F2D90"/>
    <w:rsid w:val="007074AA"/>
    <w:rsid w:val="00761FCA"/>
    <w:rsid w:val="00782B77"/>
    <w:rsid w:val="007947AB"/>
    <w:rsid w:val="007C23F2"/>
    <w:rsid w:val="008D1352"/>
    <w:rsid w:val="009350D6"/>
    <w:rsid w:val="009C335C"/>
    <w:rsid w:val="009E6398"/>
    <w:rsid w:val="00A16F09"/>
    <w:rsid w:val="00A35CBD"/>
    <w:rsid w:val="00A40A27"/>
    <w:rsid w:val="00A8428B"/>
    <w:rsid w:val="00AC14BC"/>
    <w:rsid w:val="00B04B07"/>
    <w:rsid w:val="00B23A54"/>
    <w:rsid w:val="00BB7862"/>
    <w:rsid w:val="00BC55BA"/>
    <w:rsid w:val="00C83BD9"/>
    <w:rsid w:val="00D06733"/>
    <w:rsid w:val="00D07AE3"/>
    <w:rsid w:val="00D2109D"/>
    <w:rsid w:val="00DC4E0A"/>
    <w:rsid w:val="00DD0121"/>
    <w:rsid w:val="00DD516A"/>
    <w:rsid w:val="00E90028"/>
    <w:rsid w:val="00EA20C9"/>
    <w:rsid w:val="00EB3FA6"/>
    <w:rsid w:val="00F362A4"/>
    <w:rsid w:val="00F64D12"/>
    <w:rsid w:val="00F7091E"/>
    <w:rsid w:val="00F71EF4"/>
    <w:rsid w:val="00FA6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952783915">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808D2-42E3-4C18-97C3-85470679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1546</Words>
  <Characters>8818</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29</cp:revision>
  <dcterms:created xsi:type="dcterms:W3CDTF">2014-11-12T12:43:00Z</dcterms:created>
  <dcterms:modified xsi:type="dcterms:W3CDTF">2015-08-14T09:05:00Z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